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51C" w:rsidRPr="00EB3FE2" w:rsidRDefault="0094751C" w:rsidP="0094751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eastAsia="Calibri" w:cs="Arial Unicode MS"/>
          <w:color w:val="000000"/>
          <w:szCs w:val="28"/>
          <w:lang w:bidi="uk-UA"/>
        </w:rPr>
      </w:pPr>
      <w:r w:rsidRPr="00EB3FE2">
        <w:rPr>
          <w:rStyle w:val="11"/>
          <w:rFonts w:ascii="Times New Roman" w:hAnsi="Times New Roman"/>
          <w:b/>
          <w:noProof/>
          <w:color w:val="000000"/>
          <w:sz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F7AD0" wp14:editId="40D73409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51C" w:rsidRPr="00EB3FE2" w:rsidRDefault="0094751C" w:rsidP="0094751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94751C" w:rsidRPr="00EB3FE2" w:rsidRDefault="0094751C" w:rsidP="0094751C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B3FE2">
        <w:rPr>
          <w:rFonts w:eastAsia="Calibri" w:cs="Arial Unicode MS"/>
          <w:noProof/>
          <w:color w:val="000000"/>
          <w:szCs w:val="22"/>
          <w:lang w:val="ru-RU" w:eastAsia="ru-RU"/>
        </w:rPr>
        <w:drawing>
          <wp:inline distT="0" distB="0" distL="0" distR="0" wp14:anchorId="1AF41922" wp14:editId="2174FB5B">
            <wp:extent cx="457200" cy="571500"/>
            <wp:effectExtent l="0" t="0" r="0" b="0"/>
            <wp:docPr id="4" name="Рисунок 4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1C" w:rsidRPr="00EB3FE2" w:rsidRDefault="0094751C" w:rsidP="0094751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EB3FE2">
        <w:rPr>
          <w:rFonts w:ascii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94751C" w:rsidRPr="00EB3FE2" w:rsidRDefault="0094751C" w:rsidP="0094751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color w:val="000000"/>
          <w:spacing w:val="98"/>
          <w:sz w:val="28"/>
          <w:lang w:eastAsia="ru-RU" w:bidi="uk-UA"/>
        </w:rPr>
      </w:pPr>
      <w:r w:rsidRPr="00EB3FE2">
        <w:rPr>
          <w:rFonts w:ascii="Times New Roman" w:hAnsi="Times New Roman" w:cs="Arial Unicode MS"/>
          <w:b/>
          <w:color w:val="000000"/>
          <w:spacing w:val="98"/>
          <w:sz w:val="28"/>
          <w:lang w:eastAsia="ru-RU" w:bidi="uk-UA"/>
        </w:rPr>
        <w:t>ЖМЕРИНСЬКА РАЙОННА РАДА</w:t>
      </w:r>
    </w:p>
    <w:p w:rsidR="0094751C" w:rsidRPr="00EB3FE2" w:rsidRDefault="0094751C" w:rsidP="0094751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EB3FE2">
        <w:rPr>
          <w:rFonts w:ascii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94751C" w:rsidRPr="00EB3FE2" w:rsidRDefault="0094751C" w:rsidP="0094751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bidi="uk-UA"/>
        </w:rPr>
      </w:pPr>
      <w:r w:rsidRPr="00EB3FE2">
        <w:rPr>
          <w:rFonts w:ascii="Times New Roman" w:hAnsi="Times New Roman"/>
          <w:noProof/>
          <w:sz w:val="20"/>
          <w:lang w:val="ru-RU"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1FDB88E9" wp14:editId="4420049F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4751C" w:rsidRPr="00EB3FE2" w:rsidRDefault="0094751C" w:rsidP="0094751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EB3FE2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94751C" w:rsidRPr="00EB3FE2" w:rsidRDefault="0094751C" w:rsidP="0094751C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szCs w:val="22"/>
          <w:lang w:bidi="uk-UA"/>
        </w:rPr>
      </w:pPr>
    </w:p>
    <w:p w:rsidR="0094751C" w:rsidRPr="00EB3FE2" w:rsidRDefault="0094751C" w:rsidP="0094751C">
      <w:pPr>
        <w:keepLines/>
        <w:widowControl w:val="0"/>
        <w:spacing w:after="0" w:line="240" w:lineRule="auto"/>
        <w:jc w:val="center"/>
        <w:rPr>
          <w:rFonts w:eastAsia="Calibri" w:cs="Arial Unicode MS"/>
          <w:color w:val="000000"/>
          <w:szCs w:val="22"/>
          <w:lang w:bidi="uk-UA"/>
        </w:rPr>
      </w:pPr>
      <w:r w:rsidRPr="00EB3FE2">
        <w:rPr>
          <w:rFonts w:ascii="Arial" w:eastAsia="Calibri" w:hAnsi="Arial" w:cs="Arial"/>
          <w:color w:val="000000"/>
          <w:szCs w:val="22"/>
          <w:lang w:bidi="uk-UA"/>
        </w:rPr>
        <w:t xml:space="preserve">від  </w:t>
      </w:r>
      <w:r>
        <w:rPr>
          <w:rFonts w:ascii="Arial" w:eastAsia="Calibri" w:hAnsi="Arial" w:cs="Arial"/>
          <w:color w:val="000000"/>
          <w:szCs w:val="22"/>
          <w:lang w:bidi="uk-UA"/>
        </w:rPr>
        <w:t>____________</w:t>
      </w:r>
      <w:r w:rsidRPr="00EB3FE2">
        <w:rPr>
          <w:rFonts w:ascii="Arial" w:eastAsia="Calibri" w:hAnsi="Arial" w:cs="Arial"/>
          <w:color w:val="000000"/>
          <w:szCs w:val="22"/>
          <w:lang w:bidi="uk-UA"/>
        </w:rPr>
        <w:t xml:space="preserve"> 2022 року</w:t>
      </w:r>
      <w:r w:rsidRPr="00EB3FE2">
        <w:rPr>
          <w:rFonts w:ascii="Arial" w:eastAsia="Calibri" w:hAnsi="Arial" w:cs="Arial"/>
          <w:color w:val="000000"/>
          <w:szCs w:val="22"/>
          <w:lang w:bidi="uk-UA"/>
        </w:rPr>
        <w:tab/>
      </w:r>
      <w:r w:rsidRPr="00EB3FE2">
        <w:rPr>
          <w:rFonts w:ascii="Arial" w:eastAsia="Calibri" w:hAnsi="Arial" w:cs="Arial"/>
          <w:color w:val="000000"/>
          <w:szCs w:val="22"/>
          <w:lang w:bidi="uk-UA"/>
        </w:rPr>
        <w:tab/>
      </w:r>
      <w:r w:rsidRPr="00EB3FE2">
        <w:rPr>
          <w:rFonts w:ascii="Arial" w:eastAsia="Calibri" w:hAnsi="Arial" w:cs="Arial"/>
          <w:color w:val="000000"/>
          <w:szCs w:val="22"/>
          <w:lang w:bidi="uk-UA"/>
        </w:rPr>
        <w:tab/>
      </w:r>
      <w:r w:rsidRPr="00EB3FE2">
        <w:rPr>
          <w:rFonts w:ascii="Arial" w:eastAsia="Calibri" w:hAnsi="Arial" w:cs="Arial"/>
          <w:color w:val="000000"/>
          <w:szCs w:val="22"/>
          <w:lang w:bidi="uk-UA"/>
        </w:rPr>
        <w:tab/>
      </w:r>
      <w:r>
        <w:rPr>
          <w:rFonts w:ascii="Arial" w:eastAsia="Calibri" w:hAnsi="Arial" w:cs="Arial"/>
          <w:color w:val="000000"/>
          <w:szCs w:val="22"/>
          <w:lang w:bidi="uk-UA"/>
        </w:rPr>
        <w:t>______</w:t>
      </w:r>
      <w:r w:rsidRPr="00EB3FE2">
        <w:rPr>
          <w:rFonts w:ascii="Arial" w:eastAsia="Calibri" w:hAnsi="Arial" w:cs="Arial"/>
          <w:color w:val="000000"/>
          <w:szCs w:val="22"/>
          <w:lang w:bidi="uk-UA"/>
        </w:rPr>
        <w:t xml:space="preserve"> сесія 8 скликання</w:t>
      </w:r>
    </w:p>
    <w:p w:rsidR="0094751C" w:rsidRPr="00EB3FE2" w:rsidRDefault="0094751C" w:rsidP="0094751C">
      <w:pPr>
        <w:spacing w:before="120" w:after="0" w:line="228" w:lineRule="auto"/>
        <w:ind w:right="2834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</w:p>
    <w:p w:rsidR="0094751C" w:rsidRDefault="0094751C" w:rsidP="0094751C">
      <w:pPr>
        <w:pStyle w:val="1"/>
        <w:suppressAutoHyphens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94751C" w:rsidRDefault="0094751C" w:rsidP="0094751C">
      <w:pPr>
        <w:pStyle w:val="1"/>
        <w:tabs>
          <w:tab w:val="left" w:pos="6096"/>
        </w:tabs>
        <w:ind w:right="3544"/>
        <w:jc w:val="both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color w:val="000000"/>
          <w:sz w:val="28"/>
        </w:rPr>
        <w:t xml:space="preserve">Про звернення депутатів Жмеринської районної ради VIІI скликання до </w:t>
      </w:r>
      <w:r>
        <w:rPr>
          <w:rStyle w:val="11"/>
          <w:rFonts w:ascii="Times New Roman" w:hAnsi="Times New Roman"/>
          <w:b/>
          <w:sz w:val="28"/>
        </w:rPr>
        <w:t>Президента України, Верховної Ради України та Кабінету Міністрів України щодо врахування пріоритетів бюджетного фінансування</w:t>
      </w:r>
    </w:p>
    <w:p w:rsidR="0094751C" w:rsidRDefault="0094751C" w:rsidP="0094751C">
      <w:pPr>
        <w:pStyle w:val="1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94751C" w:rsidRDefault="0094751C" w:rsidP="0094751C">
      <w:pPr>
        <w:pStyle w:val="1"/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</w:rPr>
      </w:pPr>
    </w:p>
    <w:p w:rsidR="0094751C" w:rsidRPr="0094751C" w:rsidRDefault="0094751C" w:rsidP="0094751C">
      <w:pPr>
        <w:pStyle w:val="1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color w:val="000000"/>
          <w:sz w:val="28"/>
        </w:rPr>
        <w:t>Відповідно до Конституції Украйни, статті 43 Закону України «Про місцеве самоврядування в Україні», Регламенту Жмеринської районної ради VIІI скликання</w:t>
      </w:r>
      <w:r>
        <w:rPr>
          <w:rStyle w:val="11"/>
          <w:rFonts w:ascii="Times New Roman" w:hAnsi="Times New Roman"/>
          <w:color w:val="000000"/>
          <w:sz w:val="28"/>
        </w:rPr>
        <w:t xml:space="preserve">, районна рада </w:t>
      </w:r>
      <w:r w:rsidRPr="0094751C">
        <w:rPr>
          <w:rStyle w:val="11"/>
          <w:rFonts w:ascii="Times New Roman" w:hAnsi="Times New Roman"/>
          <w:b/>
          <w:color w:val="000000"/>
          <w:sz w:val="28"/>
        </w:rPr>
        <w:t>ВИРІШИЛИ:</w:t>
      </w:r>
    </w:p>
    <w:p w:rsidR="0094751C" w:rsidRDefault="0094751C" w:rsidP="0094751C">
      <w:pPr>
        <w:pStyle w:val="1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4751C" w:rsidRDefault="0094751C" w:rsidP="0094751C">
      <w:pPr>
        <w:pStyle w:val="1"/>
        <w:jc w:val="both"/>
        <w:rPr>
          <w:rFonts w:ascii="Times New Roman" w:hAnsi="Times New Roman"/>
          <w:b/>
          <w:sz w:val="24"/>
        </w:rPr>
      </w:pPr>
      <w:r>
        <w:rPr>
          <w:rStyle w:val="11"/>
          <w:rFonts w:ascii="Times New Roman" w:hAnsi="Times New Roman"/>
          <w:color w:val="000000"/>
          <w:sz w:val="28"/>
        </w:rPr>
        <w:t xml:space="preserve">1. Підтримати звернення депутатів політичної партії «Європейська Солідарність» Жмеринської районної ради VIІI скликання </w:t>
      </w:r>
      <w:r>
        <w:rPr>
          <w:rStyle w:val="11"/>
          <w:rFonts w:ascii="Times New Roman" w:hAnsi="Times New Roman"/>
          <w:sz w:val="28"/>
        </w:rPr>
        <w:t>до Президента України, Верховної Ради України  та Кабінету Міністрів України щодо врахування пріоритетів бюджетного фінансування.</w:t>
      </w:r>
    </w:p>
    <w:p w:rsidR="0094751C" w:rsidRDefault="0094751C" w:rsidP="0094751C">
      <w:pPr>
        <w:pStyle w:val="1"/>
        <w:jc w:val="both"/>
        <w:rPr>
          <w:rFonts w:ascii="Times New Roman" w:hAnsi="Times New Roman"/>
          <w:b/>
          <w:sz w:val="24"/>
        </w:rPr>
      </w:pPr>
      <w:r>
        <w:rPr>
          <w:rStyle w:val="11"/>
          <w:rFonts w:ascii="Times New Roman" w:hAnsi="Times New Roman"/>
          <w:color w:val="000000"/>
          <w:sz w:val="28"/>
        </w:rPr>
        <w:t>2. Звернення направити Президенту України, Верховній Раді України та Кабінету Міністрів України.</w:t>
      </w:r>
    </w:p>
    <w:p w:rsidR="0094751C" w:rsidRDefault="0094751C" w:rsidP="0094751C">
      <w:pPr>
        <w:pStyle w:val="1"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color w:val="000000"/>
          <w:sz w:val="28"/>
        </w:rPr>
        <w:t xml:space="preserve">3. </w:t>
      </w:r>
      <w:r w:rsidRPr="00EB3FE2">
        <w:rPr>
          <w:rStyle w:val="11"/>
          <w:rFonts w:ascii="Times New Roman" w:hAnsi="Times New Roman"/>
          <w:color w:val="000000"/>
          <w:sz w:val="28"/>
        </w:rPr>
        <w:t>Контроль за виконанням рішення покласти на постійну комісію з питань бюджетно-фінансової діяльності, соціально-економічного розвитку, ринкових відносин (</w:t>
      </w:r>
      <w:proofErr w:type="spellStart"/>
      <w:r w:rsidRPr="00EB3FE2">
        <w:rPr>
          <w:rStyle w:val="11"/>
          <w:rFonts w:ascii="Times New Roman" w:hAnsi="Times New Roman"/>
          <w:color w:val="000000"/>
          <w:sz w:val="28"/>
        </w:rPr>
        <w:t>Твердохліб</w:t>
      </w:r>
      <w:proofErr w:type="spellEnd"/>
      <w:r w:rsidRPr="00EB3FE2">
        <w:rPr>
          <w:rStyle w:val="11"/>
          <w:rFonts w:ascii="Times New Roman" w:hAnsi="Times New Roman"/>
          <w:color w:val="000000"/>
          <w:sz w:val="28"/>
        </w:rPr>
        <w:t xml:space="preserve"> Ю.М.).</w:t>
      </w:r>
    </w:p>
    <w:p w:rsidR="0094751C" w:rsidRDefault="0094751C" w:rsidP="0094751C">
      <w:pPr>
        <w:pStyle w:val="1"/>
        <w:suppressAutoHyphens/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94751C" w:rsidRDefault="0094751C" w:rsidP="0094751C">
      <w:pPr>
        <w:pStyle w:val="1"/>
        <w:suppressAutoHyphens/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94751C" w:rsidRPr="00EB3FE2" w:rsidRDefault="0094751C" w:rsidP="0094751C">
      <w:pPr>
        <w:spacing w:before="120" w:after="0" w:line="228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4751C" w:rsidRPr="00EB3FE2" w:rsidRDefault="0094751C" w:rsidP="0094751C">
      <w:pPr>
        <w:spacing w:before="120" w:after="0" w:line="228" w:lineRule="auto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B3FE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EB3FE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EB3FE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EB3FE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EB3FE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ab/>
        <w:t>Віктор МУРАШКО</w:t>
      </w:r>
    </w:p>
    <w:p w:rsidR="0094751C" w:rsidRPr="00EB3FE2" w:rsidRDefault="0094751C" w:rsidP="0094751C">
      <w:pPr>
        <w:spacing w:after="0" w:line="240" w:lineRule="auto"/>
        <w:rPr>
          <w:rFonts w:ascii="Times New Roman" w:eastAsia="SimSun" w:hAnsi="Times New Roman"/>
          <w:b/>
          <w:color w:val="000000"/>
          <w:sz w:val="28"/>
          <w:szCs w:val="28"/>
          <w:lang w:eastAsia="ru-RU"/>
        </w:rPr>
      </w:pPr>
    </w:p>
    <w:p w:rsidR="0094751C" w:rsidRDefault="0094751C" w:rsidP="0094751C"/>
    <w:p w:rsidR="00147BBF" w:rsidRDefault="00147BBF">
      <w:pPr>
        <w:pStyle w:val="1"/>
        <w:spacing w:line="240" w:lineRule="auto"/>
        <w:contextualSpacing/>
        <w:jc w:val="right"/>
        <w:rPr>
          <w:rStyle w:val="11"/>
          <w:rFonts w:ascii="Times New Roman" w:hAnsi="Times New Roman"/>
          <w:b/>
          <w:sz w:val="28"/>
        </w:rPr>
      </w:pPr>
    </w:p>
    <w:p w:rsidR="0094751C" w:rsidRDefault="0094751C">
      <w:pPr>
        <w:rPr>
          <w:rStyle w:val="11"/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sz w:val="28"/>
        </w:rPr>
        <w:br w:type="page"/>
      </w:r>
    </w:p>
    <w:p w:rsidR="0094751C" w:rsidRDefault="0094751C">
      <w:pPr>
        <w:pStyle w:val="1"/>
        <w:spacing w:line="240" w:lineRule="auto"/>
        <w:contextualSpacing/>
        <w:jc w:val="right"/>
        <w:rPr>
          <w:rStyle w:val="11"/>
          <w:rFonts w:ascii="Times New Roman" w:hAnsi="Times New Roman"/>
          <w:b/>
          <w:sz w:val="28"/>
        </w:rPr>
      </w:pPr>
    </w:p>
    <w:p w:rsidR="00147BBF" w:rsidRDefault="00147BBF">
      <w:pPr>
        <w:pStyle w:val="1"/>
        <w:spacing w:line="240" w:lineRule="auto"/>
        <w:contextualSpacing/>
        <w:jc w:val="right"/>
        <w:rPr>
          <w:rStyle w:val="11"/>
          <w:rFonts w:ascii="Times New Roman" w:hAnsi="Times New Roman"/>
          <w:b/>
          <w:sz w:val="28"/>
        </w:rPr>
      </w:pPr>
    </w:p>
    <w:p w:rsidR="00F913DD" w:rsidRDefault="00584276">
      <w:pPr>
        <w:pStyle w:val="1"/>
        <w:spacing w:line="240" w:lineRule="auto"/>
        <w:contextualSpacing/>
        <w:jc w:val="right"/>
        <w:rPr>
          <w:rFonts w:ascii="Times New Roman" w:hAnsi="Times New Roman"/>
          <w:b/>
          <w:sz w:val="28"/>
        </w:rPr>
      </w:pPr>
      <w:proofErr w:type="spellStart"/>
      <w:r>
        <w:rPr>
          <w:rStyle w:val="11"/>
          <w:rFonts w:ascii="Times New Roman" w:hAnsi="Times New Roman"/>
          <w:b/>
          <w:sz w:val="28"/>
        </w:rPr>
        <w:t>Проєкт</w:t>
      </w:r>
      <w:proofErr w:type="spellEnd"/>
    </w:p>
    <w:p w:rsidR="00F913DD" w:rsidRDefault="00F913DD">
      <w:pPr>
        <w:pStyle w:val="1"/>
        <w:spacing w:line="240" w:lineRule="auto"/>
        <w:contextualSpacing/>
        <w:jc w:val="right"/>
        <w:rPr>
          <w:rFonts w:ascii="Times New Roman" w:hAnsi="Times New Roman"/>
          <w:b/>
          <w:sz w:val="28"/>
        </w:rPr>
      </w:pPr>
    </w:p>
    <w:p w:rsidR="00F913DD" w:rsidRDefault="00584276">
      <w:pPr>
        <w:pStyle w:val="1"/>
        <w:spacing w:line="240" w:lineRule="auto"/>
        <w:contextualSpacing/>
        <w:jc w:val="right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sz w:val="28"/>
        </w:rPr>
        <w:t>Президенту України</w:t>
      </w:r>
    </w:p>
    <w:p w:rsidR="00F913DD" w:rsidRDefault="00584276">
      <w:pPr>
        <w:pStyle w:val="1"/>
        <w:spacing w:line="240" w:lineRule="auto"/>
        <w:contextualSpacing/>
        <w:jc w:val="right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sz w:val="28"/>
        </w:rPr>
        <w:t>Верховні Раді Україні</w:t>
      </w:r>
    </w:p>
    <w:p w:rsidR="00F913DD" w:rsidRDefault="00584276">
      <w:pPr>
        <w:pStyle w:val="1"/>
        <w:spacing w:line="240" w:lineRule="auto"/>
        <w:contextualSpacing/>
        <w:jc w:val="right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sz w:val="28"/>
        </w:rPr>
        <w:t>Кабінету Міністрів Укр</w:t>
      </w:r>
      <w:r w:rsidR="00492E87">
        <w:rPr>
          <w:rStyle w:val="11"/>
          <w:rFonts w:ascii="Times New Roman" w:hAnsi="Times New Roman"/>
          <w:b/>
          <w:sz w:val="28"/>
        </w:rPr>
        <w:t>а</w:t>
      </w:r>
      <w:r>
        <w:rPr>
          <w:rStyle w:val="11"/>
          <w:rFonts w:ascii="Times New Roman" w:hAnsi="Times New Roman"/>
          <w:b/>
          <w:sz w:val="28"/>
        </w:rPr>
        <w:t>їни</w:t>
      </w:r>
    </w:p>
    <w:p w:rsidR="00F913DD" w:rsidRDefault="00F913DD">
      <w:pPr>
        <w:pStyle w:val="1"/>
        <w:spacing w:line="240" w:lineRule="auto"/>
        <w:contextualSpacing/>
        <w:jc w:val="right"/>
        <w:rPr>
          <w:rFonts w:ascii="Times New Roman" w:hAnsi="Times New Roman"/>
          <w:b/>
          <w:sz w:val="28"/>
        </w:rPr>
      </w:pPr>
    </w:p>
    <w:p w:rsidR="00F913DD" w:rsidRDefault="00584276">
      <w:pPr>
        <w:pStyle w:val="1"/>
        <w:spacing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sz w:val="28"/>
        </w:rPr>
        <w:t>ЗВЕРНЕННЯ</w:t>
      </w:r>
    </w:p>
    <w:p w:rsidR="00F913DD" w:rsidRDefault="00584276">
      <w:pPr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Приписами норм Конституції України та Бюджетного кодексу України визначено, що в термін до 15 вересня 2022 року Кабінет Міністрів України має схвалити </w:t>
      </w:r>
      <w:proofErr w:type="spellStart"/>
      <w:r>
        <w:rPr>
          <w:rFonts w:ascii="Times New Roman" w:hAnsi="Times New Roman"/>
          <w:sz w:val="28"/>
        </w:rPr>
        <w:t>проєкт</w:t>
      </w:r>
      <w:proofErr w:type="spellEnd"/>
      <w:r>
        <w:rPr>
          <w:rFonts w:ascii="Times New Roman" w:hAnsi="Times New Roman"/>
          <w:sz w:val="28"/>
        </w:rPr>
        <w:t xml:space="preserve"> закону Про Державний бюджет України на 2023 рік та разом з відповідними матеріалами передати його  на розгляд до Верховної Ради України. Так, від належно підготовленого та в подальшому прийнятого держбюджету на 2023 рік  значною мірою залежатимуть і місцеві бюджети, зокрема в частині показників міжбюджетних відносин, включаючи обсяги міжбюджетних трансферів для відповідних бюджетів, як це передбачено частиною 9 статті 75 Бюджетного кодексу України .</w:t>
      </w:r>
    </w:p>
    <w:p w:rsidR="00F913DD" w:rsidRDefault="00584276">
      <w:pPr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Постановою Кабінету Міністрів України №548 від 31.05.2021 року  було схвалено Бюджетну декларацію на 2022-2024 роки, з урахуванням якої мав би формуватися проект Державного бюджету на наступний рік. Положеннями вищеза</w:t>
      </w:r>
      <w:r w:rsidR="00AB77D0"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наченої Постанови було визначено одним із пріоритетних напрямків «посилення обороноздатності і безпеки держави», зокрема спрямовано на ці цілі не менше 5% ВВП України, але з огляду на те, що повномасштабна військова агресія Російської Федерації проти України кардинально змінила ситуацію в країні, навіть заявлений у Бюджетній декларації показник фінансування сектору безпеки і оборони на 2023 р. на рівні 299,73 млрд. грн. є явно недостатнім.</w:t>
      </w:r>
    </w:p>
    <w:p w:rsidR="00F913DD" w:rsidRDefault="00584276">
      <w:pPr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Бюджетний процес в Україні цього року триває в умовах повномасштабної війни з російським агресором. Тож змінилися як показники, на основі яких мають формуватися державний і місцеві бюджети, так і пріоритети. </w:t>
      </w:r>
    </w:p>
    <w:p w:rsidR="00F913DD" w:rsidRDefault="00584276">
      <w:pPr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 – і державний, і місцеві – має працювати на перемогу України. </w:t>
      </w:r>
    </w:p>
    <w:p w:rsidR="00F913DD" w:rsidRDefault="00584276">
      <w:pPr>
        <w:spacing w:after="160" w:line="258" w:lineRule="auto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 огляду на зазначене, пропонуємо Верховній Раді України і Кабінету Міністрів України при розгляді </w:t>
      </w:r>
      <w:proofErr w:type="spellStart"/>
      <w:r>
        <w:rPr>
          <w:rFonts w:ascii="Times New Roman" w:hAnsi="Times New Roman"/>
          <w:sz w:val="28"/>
        </w:rPr>
        <w:t>проєкту</w:t>
      </w:r>
      <w:proofErr w:type="spellEnd"/>
      <w:r>
        <w:rPr>
          <w:rFonts w:ascii="Times New Roman" w:hAnsi="Times New Roman"/>
          <w:sz w:val="28"/>
        </w:rPr>
        <w:t xml:space="preserve"> Закону України «Про Державний бюджет України на 2023 рік» чітко визначити наступні пріоритети бюджетного фінансування і неухильно їх дотримуватися:</w:t>
      </w:r>
    </w:p>
    <w:p w:rsidR="00F913DD" w:rsidRDefault="00584276">
      <w:pPr>
        <w:pStyle w:val="a3"/>
        <w:numPr>
          <w:ilvl w:val="0"/>
          <w:numId w:val="1"/>
        </w:numPr>
        <w:spacing w:line="275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забезпечити першочергове та повноцінне фінансування Збройних Сил України усім необхідним для оборони України, задля відвоювання тимчасово окупованих територій нашої країни. В рамках цього напрямку </w:t>
      </w:r>
      <w:r>
        <w:rPr>
          <w:rFonts w:ascii="Times New Roman" w:hAnsi="Times New Roman"/>
          <w:sz w:val="28"/>
        </w:rPr>
        <w:lastRenderedPageBreak/>
        <w:t>пропонуємо зокрема забезпечити можливість у місцевих бюджетах фінансувати добровольчі формуван</w:t>
      </w:r>
      <w:r w:rsidR="00AB77D0"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я, утворених у територіальних громад, а також потреб територіальної оборони.</w:t>
      </w:r>
    </w:p>
    <w:p w:rsidR="00F913DD" w:rsidRDefault="00584276">
      <w:pPr>
        <w:pStyle w:val="a3"/>
        <w:numPr>
          <w:ilvl w:val="0"/>
          <w:numId w:val="1"/>
        </w:numPr>
        <w:spacing w:line="275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створити можливості для повноцінного фінансування соціального захисту найменш захищених верств населення, забезпечивши, передусім, безперебійну виплату пенсій, соціальних виплат, соціальної допомоги, субсидій тощо. Також в рамках цього пріоритету – забезпечення повноцінного фінансування освіти і медицини.</w:t>
      </w:r>
    </w:p>
    <w:p w:rsidR="00F913DD" w:rsidRDefault="00584276">
      <w:pPr>
        <w:pStyle w:val="a3"/>
        <w:numPr>
          <w:ilvl w:val="0"/>
          <w:numId w:val="1"/>
        </w:numPr>
        <w:spacing w:line="275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передбачити кошти, в тому числі за рахунок міжнародної допомоги, на відновлення зруйнованого житла, об’єктів життєвої інфраструктури, надання допомоги на відновлення житла громадянам.  </w:t>
      </w:r>
    </w:p>
    <w:p w:rsidR="00F913DD" w:rsidRDefault="00584276">
      <w:pPr>
        <w:pStyle w:val="a3"/>
        <w:numPr>
          <w:ilvl w:val="0"/>
          <w:numId w:val="1"/>
        </w:numPr>
        <w:spacing w:line="275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забезпечити безперервну роботу, захист та розвиток об’єктів критичної інфраструктури в енергетичній сфері. Країна вступає у важкий зимовий період і країна має бути забезпечена електрикою, теплом та водою – це стосується видатків і діючого бюджету на 2022 рік, і бюджету на наступний рік.</w:t>
      </w:r>
    </w:p>
    <w:p w:rsidR="00F913DD" w:rsidRDefault="00584276">
      <w:pPr>
        <w:pStyle w:val="a3"/>
        <w:numPr>
          <w:ilvl w:val="0"/>
          <w:numId w:val="1"/>
        </w:numPr>
        <w:spacing w:line="275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крім того як у державному бюджеті, так і у місцевих бюджетах мають бути закладені резервні кошти на випадок непередбачених подій, </w:t>
      </w:r>
      <w:r w:rsidR="00EF674B">
        <w:rPr>
          <w:rFonts w:ascii="Times New Roman" w:hAnsi="Times New Roman"/>
          <w:sz w:val="28"/>
        </w:rPr>
        <w:t>на кшталт</w:t>
      </w:r>
      <w:r>
        <w:rPr>
          <w:rFonts w:ascii="Times New Roman" w:hAnsi="Times New Roman"/>
          <w:sz w:val="28"/>
        </w:rPr>
        <w:t xml:space="preserve"> пошкодження об’єктів інфраструктури, зростання кількості тимчасово переміщених осіб, аномально холодний осінньо-зимовий період тощо.</w:t>
      </w:r>
    </w:p>
    <w:p w:rsidR="00F913DD" w:rsidRDefault="00584276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Також вважаємо за необхідне провести повноцінну «інвентаризацію» наявних бюджетних програм і скоротити або призупинити фінансування тих, які не є пріоритетними в умовах воєнного стану.</w:t>
      </w:r>
    </w:p>
    <w:p w:rsidR="00F913DD" w:rsidRDefault="00584276">
      <w:pPr>
        <w:spacing w:after="0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Переконані, що саме ці напрямки мають бути першочерговими у видатковій частині Державного бюджету на 2023 рік. </w:t>
      </w: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pPr>
        <w:spacing w:after="0"/>
        <w:ind w:firstLine="360"/>
        <w:jc w:val="both"/>
        <w:rPr>
          <w:rFonts w:ascii="Times New Roman" w:hAnsi="Times New Roman"/>
          <w:sz w:val="28"/>
        </w:rPr>
      </w:pPr>
    </w:p>
    <w:p w:rsidR="00F913DD" w:rsidRDefault="00F913DD">
      <w:bookmarkStart w:id="0" w:name="_GoBack"/>
      <w:bookmarkEnd w:id="0"/>
    </w:p>
    <w:sectPr w:rsidR="00F913DD">
      <w:pgSz w:w="11906" w:h="16838" w:code="9"/>
      <w:pgMar w:top="1133" w:right="566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5B2E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24C90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BBC1871"/>
    <w:multiLevelType w:val="multilevel"/>
    <w:tmpl w:val="940C0718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DD"/>
    <w:rsid w:val="00126255"/>
    <w:rsid w:val="00147BBF"/>
    <w:rsid w:val="00492E87"/>
    <w:rsid w:val="00584276"/>
    <w:rsid w:val="008A61B0"/>
    <w:rsid w:val="0094751C"/>
    <w:rsid w:val="00AB77D0"/>
    <w:rsid w:val="00BA0644"/>
    <w:rsid w:val="00CA7C3C"/>
    <w:rsid w:val="00D45959"/>
    <w:rsid w:val="00EB3FE2"/>
    <w:rsid w:val="00EF674B"/>
    <w:rsid w:val="00F9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1">
    <w:name w:val="Обычный1"/>
    <w:basedOn w:val="a"/>
    <w:pPr>
      <w:spacing w:after="160" w:line="258" w:lineRule="auto"/>
    </w:pPr>
  </w:style>
  <w:style w:type="paragraph" w:customStyle="1" w:styleId="10">
    <w:name w:val="Обычный (веб)1"/>
    <w:basedOn w:val="1"/>
    <w:pPr>
      <w:spacing w:before="100" w:after="100" w:line="240" w:lineRule="auto"/>
    </w:pPr>
    <w:rPr>
      <w:rFonts w:ascii="Times New Roman" w:hAnsi="Times New Roman"/>
      <w:sz w:val="24"/>
    </w:rPr>
  </w:style>
  <w:style w:type="character" w:styleId="a4">
    <w:name w:val="line number"/>
    <w:basedOn w:val="a0"/>
    <w:semiHidden/>
  </w:style>
  <w:style w:type="character" w:styleId="a5">
    <w:name w:val="Hyperlink"/>
    <w:rPr>
      <w:color w:val="0000FF"/>
      <w:u w:val="single"/>
    </w:rPr>
  </w:style>
  <w:style w:type="character" w:customStyle="1" w:styleId="11">
    <w:name w:val="Основной шрифт абзаца1"/>
    <w:rPr>
      <w:sz w:val="20"/>
    </w:rPr>
  </w:style>
  <w:style w:type="table" w:styleId="12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Обычная таблица1"/>
    <w:pPr>
      <w:spacing w:line="240" w:lineRule="auto"/>
    </w:pPr>
    <w:rPr>
      <w:sz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45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5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1">
    <w:name w:val="Обычный1"/>
    <w:basedOn w:val="a"/>
    <w:pPr>
      <w:spacing w:after="160" w:line="258" w:lineRule="auto"/>
    </w:pPr>
  </w:style>
  <w:style w:type="paragraph" w:customStyle="1" w:styleId="10">
    <w:name w:val="Обычный (веб)1"/>
    <w:basedOn w:val="1"/>
    <w:pPr>
      <w:spacing w:before="100" w:after="100" w:line="240" w:lineRule="auto"/>
    </w:pPr>
    <w:rPr>
      <w:rFonts w:ascii="Times New Roman" w:hAnsi="Times New Roman"/>
      <w:sz w:val="24"/>
    </w:rPr>
  </w:style>
  <w:style w:type="character" w:styleId="a4">
    <w:name w:val="line number"/>
    <w:basedOn w:val="a0"/>
    <w:semiHidden/>
  </w:style>
  <w:style w:type="character" w:styleId="a5">
    <w:name w:val="Hyperlink"/>
    <w:rPr>
      <w:color w:val="0000FF"/>
      <w:u w:val="single"/>
    </w:rPr>
  </w:style>
  <w:style w:type="character" w:customStyle="1" w:styleId="11">
    <w:name w:val="Основной шрифт абзаца1"/>
    <w:rPr>
      <w:sz w:val="20"/>
    </w:rPr>
  </w:style>
  <w:style w:type="table" w:styleId="12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Обычная таблица1"/>
    <w:pPr>
      <w:spacing w:line="240" w:lineRule="auto"/>
    </w:pPr>
    <w:rPr>
      <w:sz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45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5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9</cp:revision>
  <dcterms:created xsi:type="dcterms:W3CDTF">2022-09-30T12:07:00Z</dcterms:created>
  <dcterms:modified xsi:type="dcterms:W3CDTF">2022-10-11T11:40:00Z</dcterms:modified>
</cp:coreProperties>
</file>